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17" w:rsidRDefault="00CA4BDC" w:rsidP="00CA4BDC">
      <w:pPr>
        <w:spacing w:after="0"/>
        <w:rPr>
          <w:rFonts w:ascii="Arial" w:hAnsi="Arial" w:cs="Arial"/>
        </w:rPr>
      </w:pPr>
      <w:bookmarkStart w:id="0" w:name="_GoBack"/>
      <w:bookmarkEnd w:id="0"/>
      <w:r w:rsidRPr="00CA4BDC">
        <w:rPr>
          <w:rFonts w:ascii="Arial" w:hAnsi="Arial" w:cs="Arial"/>
        </w:rPr>
        <w:t>Appendix A</w:t>
      </w:r>
    </w:p>
    <w:p w:rsidR="00CA4BDC" w:rsidRDefault="00CA4BDC" w:rsidP="00CA4BDC">
      <w:pPr>
        <w:spacing w:after="0"/>
        <w:rPr>
          <w:rFonts w:ascii="Arial" w:hAnsi="Arial" w:cs="Arial"/>
        </w:rPr>
      </w:pPr>
    </w:p>
    <w:p w:rsidR="00CA4BDC" w:rsidRPr="003D4E65" w:rsidRDefault="00CA4BDC" w:rsidP="00CA4BDC">
      <w:pPr>
        <w:spacing w:after="0"/>
        <w:rPr>
          <w:rFonts w:ascii="Arial" w:hAnsi="Arial" w:cs="Arial"/>
          <w:b/>
        </w:rPr>
      </w:pPr>
      <w:r w:rsidRPr="003D4E65">
        <w:rPr>
          <w:rFonts w:ascii="Arial" w:hAnsi="Arial" w:cs="Arial"/>
          <w:b/>
        </w:rPr>
        <w:t>Flow chart of the proposed Student Discipline Procedure</w:t>
      </w:r>
    </w:p>
    <w:p w:rsidR="00FD7806" w:rsidRDefault="00FD7806" w:rsidP="00CA4BDC">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2C716536" wp14:editId="15448DC7">
                <wp:simplePos x="0" y="0"/>
                <wp:positionH relativeFrom="column">
                  <wp:posOffset>3848100</wp:posOffset>
                </wp:positionH>
                <wp:positionV relativeFrom="paragraph">
                  <wp:posOffset>4671060</wp:posOffset>
                </wp:positionV>
                <wp:extent cx="13144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314450"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FF352" id="Straight Connector 24"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367.8pt" to="406.5pt,3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" strokecolor="#5b9bd5 [3204]" strokeweight="1.5pt">
                <v:stroke dashstyle="3 1" joinstyle="miter"/>
              </v:line>
            </w:pict>
          </mc:Fallback>
        </mc:AlternateContent>
      </w:r>
      <w:r>
        <w:rPr>
          <w:rFonts w:ascii="Arial" w:hAnsi="Arial" w:cs="Arial"/>
          <w:noProof/>
          <w:lang w:eastAsia="en-GB"/>
        </w:rPr>
        <mc:AlternateContent>
          <mc:Choice Requires="wps">
            <w:drawing>
              <wp:anchor distT="0" distB="0" distL="114300" distR="114300" simplePos="0" relativeHeight="251691008" behindDoc="0" locked="0" layoutInCell="1" allowOverlap="1">
                <wp:simplePos x="0" y="0"/>
                <wp:positionH relativeFrom="column">
                  <wp:posOffset>3962400</wp:posOffset>
                </wp:positionH>
                <wp:positionV relativeFrom="paragraph">
                  <wp:posOffset>2889885</wp:posOffset>
                </wp:positionV>
                <wp:extent cx="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4F3EA"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12pt,227.55pt" to="312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scsQEAAL8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" strokecolor="#5b9bd5 [3204]" strokeweight=".5pt">
                <v:stroke joinstyle="miter"/>
              </v:line>
            </w:pict>
          </mc:Fallback>
        </mc:AlternateContent>
      </w:r>
      <w:r w:rsidR="001A276A">
        <w:rPr>
          <w:rFonts w:ascii="Arial" w:hAnsi="Arial" w:cs="Arial"/>
          <w:noProof/>
          <w:lang w:eastAsia="en-GB"/>
        </w:rPr>
        <mc:AlternateContent>
          <mc:Choice Requires="wps">
            <w:drawing>
              <wp:anchor distT="0" distB="0" distL="114300" distR="114300" simplePos="0" relativeHeight="251688960" behindDoc="0" locked="0" layoutInCell="1" allowOverlap="1">
                <wp:simplePos x="0" y="0"/>
                <wp:positionH relativeFrom="column">
                  <wp:posOffset>4362450</wp:posOffset>
                </wp:positionH>
                <wp:positionV relativeFrom="paragraph">
                  <wp:posOffset>1203960</wp:posOffset>
                </wp:positionV>
                <wp:extent cx="781050" cy="1981200"/>
                <wp:effectExtent l="0" t="0" r="76200" b="57150"/>
                <wp:wrapNone/>
                <wp:docPr id="19" name="Elbow Connector 19"/>
                <wp:cNvGraphicFramePr/>
                <a:graphic xmlns:a="http://schemas.openxmlformats.org/drawingml/2006/main">
                  <a:graphicData uri="http://schemas.microsoft.com/office/word/2010/wordprocessingShape">
                    <wps:wsp>
                      <wps:cNvCnPr/>
                      <wps:spPr>
                        <a:xfrm>
                          <a:off x="0" y="0"/>
                          <a:ext cx="781050" cy="1981200"/>
                        </a:xfrm>
                        <a:prstGeom prst="bentConnector3">
                          <a:avLst>
                            <a:gd name="adj1" fmla="val 100000"/>
                          </a:avLst>
                        </a:prstGeom>
                        <a:ln w="19050">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4A4E9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style="position:absolute;margin-left:343.5pt;margin-top:94.8pt;width:61.5pt;height:1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" adj="21600" strokecolor="#5b9bd5 [3204]" strokeweight="1.5pt">
                <v:stroke dashstyle="3 1" endarrow="block"/>
              </v:shape>
            </w:pict>
          </mc:Fallback>
        </mc:AlternateContent>
      </w:r>
      <w:r w:rsidR="001A276A">
        <w:rPr>
          <w:rFonts w:ascii="Arial" w:hAnsi="Arial" w:cs="Arial"/>
          <w:noProof/>
          <w:lang w:eastAsia="en-GB"/>
        </w:rPr>
        <mc:AlternateContent>
          <mc:Choice Requires="wps">
            <w:drawing>
              <wp:anchor distT="0" distB="0" distL="114300" distR="114300" simplePos="0" relativeHeight="251682816" behindDoc="0" locked="0" layoutInCell="1" allowOverlap="1" wp14:anchorId="67ECE2BF" wp14:editId="05C397BA">
                <wp:simplePos x="0" y="0"/>
                <wp:positionH relativeFrom="column">
                  <wp:posOffset>2188346</wp:posOffset>
                </wp:positionH>
                <wp:positionV relativeFrom="paragraph">
                  <wp:posOffset>5136379</wp:posOffset>
                </wp:positionV>
                <wp:extent cx="0" cy="690239"/>
                <wp:effectExtent l="76200" t="0" r="95250" b="53340"/>
                <wp:wrapNone/>
                <wp:docPr id="15" name="Straight Arrow Connector 15"/>
                <wp:cNvGraphicFramePr/>
                <a:graphic xmlns:a="http://schemas.openxmlformats.org/drawingml/2006/main">
                  <a:graphicData uri="http://schemas.microsoft.com/office/word/2010/wordprocessingShape">
                    <wps:wsp>
                      <wps:cNvCnPr/>
                      <wps:spPr>
                        <a:xfrm>
                          <a:off x="0" y="0"/>
                          <a:ext cx="0" cy="690239"/>
                        </a:xfrm>
                        <a:prstGeom prst="straightConnector1">
                          <a:avLst/>
                        </a:prstGeom>
                        <a:ln w="1905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A01BAB" id="_x0000_t32" coordsize="21600,21600" o:spt="32" o:oned="t" path="m,l21600,21600e" filled="f">
                <v:path arrowok="t" fillok="f" o:connecttype="none"/>
                <o:lock v:ext="edit" shapetype="t"/>
              </v:shapetype>
              <v:shape id="Straight Arrow Connector 15" o:spid="_x0000_s1026" type="#_x0000_t32" style="position:absolute;margin-left:172.3pt;margin-top:404.45pt;width:0;height:54.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" strokecolor="#2f5496 [2408]" strokeweight="1.5pt">
                <v:stroke endarrow="block" joinstyle="miter"/>
              </v:shape>
            </w:pict>
          </mc:Fallback>
        </mc:AlternateContent>
      </w:r>
      <w:r w:rsidR="001A276A">
        <w:rPr>
          <w:rFonts w:ascii="Arial" w:hAnsi="Arial" w:cs="Arial"/>
          <w:noProof/>
          <w:lang w:eastAsia="en-GB"/>
        </w:rPr>
        <mc:AlternateContent>
          <mc:Choice Requires="wps">
            <w:drawing>
              <wp:anchor distT="0" distB="0" distL="114300" distR="114300" simplePos="0" relativeHeight="251667456" behindDoc="0" locked="0" layoutInCell="1" allowOverlap="1" wp14:anchorId="56BBD19F" wp14:editId="7E659414">
                <wp:simplePos x="0" y="0"/>
                <wp:positionH relativeFrom="margin">
                  <wp:posOffset>518801</wp:posOffset>
                </wp:positionH>
                <wp:positionV relativeFrom="paragraph">
                  <wp:posOffset>4213860</wp:posOffset>
                </wp:positionV>
                <wp:extent cx="3333750" cy="9239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3333750" cy="923925"/>
                        </a:xfrm>
                        <a:prstGeom prst="round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CA4BDC" w:rsidRDefault="003D4E65" w:rsidP="00CA4BDC">
                            <w:pPr>
                              <w:spacing w:after="0"/>
                            </w:pPr>
                            <w:r>
                              <w:t xml:space="preserve">The </w:t>
                            </w:r>
                            <w:r w:rsidR="00CA4BDC">
                              <w:t>Discipline Committee consider</w:t>
                            </w:r>
                            <w:r>
                              <w:t>s</w:t>
                            </w:r>
                            <w:r w:rsidR="00CA4BDC">
                              <w:t xml:space="preserve"> the case and can: </w:t>
                            </w:r>
                          </w:p>
                          <w:p w:rsidR="00CA4BDC" w:rsidRDefault="003D4E65" w:rsidP="00B91B98">
                            <w:pPr>
                              <w:pStyle w:val="ListParagraph"/>
                              <w:numPr>
                                <w:ilvl w:val="0"/>
                                <w:numId w:val="1"/>
                              </w:numPr>
                              <w:spacing w:after="0"/>
                              <w:ind w:left="426"/>
                            </w:pPr>
                            <w:r>
                              <w:t>Dismiss the case</w:t>
                            </w:r>
                          </w:p>
                          <w:p w:rsidR="00CA4BDC" w:rsidRDefault="003D4E65" w:rsidP="00B91B98">
                            <w:pPr>
                              <w:pStyle w:val="ListParagraph"/>
                              <w:numPr>
                                <w:ilvl w:val="0"/>
                                <w:numId w:val="1"/>
                              </w:numPr>
                              <w:spacing w:after="0"/>
                              <w:ind w:left="426"/>
                            </w:pPr>
                            <w:r>
                              <w:t>Find there has been a breach of the Rules of Behaviour and impose a sanction(s)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BD19F" id="Rounded Rectangle 5" o:spid="_x0000_s1026" style="position:absolute;margin-left:40.85pt;margin-top:331.8pt;width:262.5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" fillcolor="white [3201]" strokecolor="#2f5496 [2408]" strokeweight="1pt">
                <v:stroke joinstyle="miter"/>
                <v:textbox>
                  <w:txbxContent>
                    <w:p w:rsidR="00CA4BDC" w:rsidRDefault="003D4E65" w:rsidP="00CA4BDC">
                      <w:pPr>
                        <w:spacing w:after="0"/>
                      </w:pPr>
                      <w:r>
                        <w:t xml:space="preserve">The </w:t>
                      </w:r>
                      <w:r w:rsidR="00CA4BDC">
                        <w:t>Discipline Committee consider</w:t>
                      </w:r>
                      <w:r>
                        <w:t>s</w:t>
                      </w:r>
                      <w:r w:rsidR="00CA4BDC">
                        <w:t xml:space="preserve"> the case and can: </w:t>
                      </w:r>
                    </w:p>
                    <w:p w:rsidR="00CA4BDC" w:rsidRDefault="003D4E65" w:rsidP="00B91B98">
                      <w:pPr>
                        <w:pStyle w:val="ListParagraph"/>
                        <w:numPr>
                          <w:ilvl w:val="0"/>
                          <w:numId w:val="1"/>
                        </w:numPr>
                        <w:spacing w:after="0"/>
                        <w:ind w:left="426"/>
                      </w:pPr>
                      <w:r>
                        <w:t>Dismiss the case</w:t>
                      </w:r>
                    </w:p>
                    <w:p w:rsidR="00CA4BDC" w:rsidRDefault="003D4E65" w:rsidP="00B91B98">
                      <w:pPr>
                        <w:pStyle w:val="ListParagraph"/>
                        <w:numPr>
                          <w:ilvl w:val="0"/>
                          <w:numId w:val="1"/>
                        </w:numPr>
                        <w:spacing w:after="0"/>
                        <w:ind w:left="426"/>
                      </w:pPr>
                      <w:r>
                        <w:t>Find there has been a breach of the Rules of Behaviour and impose a sanction(s)</w:t>
                      </w:r>
                    </w:p>
                  </w:txbxContent>
                </v:textbox>
                <w10:wrap anchorx="margin"/>
              </v:roundrect>
            </w:pict>
          </mc:Fallback>
        </mc:AlternateContent>
      </w:r>
      <w:r w:rsidR="001A276A">
        <w:rPr>
          <w:rFonts w:ascii="Arial" w:hAnsi="Arial" w:cs="Arial"/>
          <w:noProof/>
          <w:lang w:eastAsia="en-GB"/>
        </w:rPr>
        <mc:AlternateContent>
          <mc:Choice Requires="wps">
            <w:drawing>
              <wp:anchor distT="0" distB="0" distL="114300" distR="114300" simplePos="0" relativeHeight="251680768" behindDoc="0" locked="0" layoutInCell="1" allowOverlap="1">
                <wp:simplePos x="0" y="0"/>
                <wp:positionH relativeFrom="column">
                  <wp:posOffset>2186946</wp:posOffset>
                </wp:positionH>
                <wp:positionV relativeFrom="paragraph">
                  <wp:posOffset>3525520</wp:posOffset>
                </wp:positionV>
                <wp:extent cx="0" cy="690239"/>
                <wp:effectExtent l="76200" t="0" r="95250" b="53340"/>
                <wp:wrapNone/>
                <wp:docPr id="14" name="Straight Arrow Connector 14"/>
                <wp:cNvGraphicFramePr/>
                <a:graphic xmlns:a="http://schemas.openxmlformats.org/drawingml/2006/main">
                  <a:graphicData uri="http://schemas.microsoft.com/office/word/2010/wordprocessingShape">
                    <wps:wsp>
                      <wps:cNvCnPr/>
                      <wps:spPr>
                        <a:xfrm>
                          <a:off x="0" y="0"/>
                          <a:ext cx="0" cy="690239"/>
                        </a:xfrm>
                        <a:prstGeom prst="straightConnector1">
                          <a:avLst/>
                        </a:prstGeom>
                        <a:ln w="1905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E02C41" id="Straight Arrow Connector 14" o:spid="_x0000_s1026" type="#_x0000_t32" style="position:absolute;margin-left:172.2pt;margin-top:277.6pt;width:0;height:54.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" strokecolor="#2f5496 [2408]" strokeweight="1.5pt">
                <v:stroke endarrow="block" joinstyle="miter"/>
              </v:shape>
            </w:pict>
          </mc:Fallback>
        </mc:AlternateContent>
      </w:r>
      <w:r w:rsidR="00120477">
        <w:rPr>
          <w:rFonts w:ascii="Arial" w:hAnsi="Arial" w:cs="Arial"/>
          <w:noProof/>
          <w:lang w:eastAsia="en-GB"/>
        </w:rPr>
        <mc:AlternateContent>
          <mc:Choice Requires="wps">
            <w:drawing>
              <wp:anchor distT="0" distB="0" distL="114300" distR="114300" simplePos="0" relativeHeight="251677696" behindDoc="0" locked="0" layoutInCell="1" allowOverlap="1" wp14:anchorId="11FFA1FE" wp14:editId="16F649D1">
                <wp:simplePos x="0" y="0"/>
                <wp:positionH relativeFrom="column">
                  <wp:posOffset>2190750</wp:posOffset>
                </wp:positionH>
                <wp:positionV relativeFrom="paragraph">
                  <wp:posOffset>2133600</wp:posOffset>
                </wp:positionV>
                <wp:extent cx="0" cy="24765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247650"/>
                        </a:xfrm>
                        <a:prstGeom prst="straightConnector1">
                          <a:avLst/>
                        </a:prstGeom>
                        <a:ln w="1905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2A4FCB" id="Straight Arrow Connector 11" o:spid="_x0000_s1026" type="#_x0000_t32" style="position:absolute;margin-left:172.5pt;margin-top:168pt;width:0;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" strokecolor="#2f5496 [2408]" strokeweight="1.5pt">
                <v:stroke endarrow="block" joinstyle="miter"/>
              </v:shape>
            </w:pict>
          </mc:Fallback>
        </mc:AlternateContent>
      </w:r>
      <w:r w:rsidR="00120477">
        <w:rPr>
          <w:rFonts w:ascii="Arial" w:hAnsi="Arial" w:cs="Arial"/>
          <w:noProof/>
          <w:lang w:eastAsia="en-GB"/>
        </w:rPr>
        <mc:AlternateContent>
          <mc:Choice Requires="wps">
            <w:drawing>
              <wp:anchor distT="0" distB="0" distL="114300" distR="114300" simplePos="0" relativeHeight="251675648" behindDoc="0" locked="0" layoutInCell="1" allowOverlap="1" wp14:anchorId="11FFA1FE" wp14:editId="16F649D1">
                <wp:simplePos x="0" y="0"/>
                <wp:positionH relativeFrom="column">
                  <wp:posOffset>2190750</wp:posOffset>
                </wp:positionH>
                <wp:positionV relativeFrom="paragraph">
                  <wp:posOffset>1571625</wp:posOffset>
                </wp:positionV>
                <wp:extent cx="0" cy="24765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247650"/>
                        </a:xfrm>
                        <a:prstGeom prst="straightConnector1">
                          <a:avLst/>
                        </a:prstGeom>
                        <a:ln w="1905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314E86" id="Straight Arrow Connector 10" o:spid="_x0000_s1026" type="#_x0000_t32" style="position:absolute;margin-left:172.5pt;margin-top:123.75pt;width:0;height:1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" strokecolor="#2f5496 [2408]" strokeweight="1.5pt">
                <v:stroke endarrow="block" joinstyle="miter"/>
              </v:shape>
            </w:pict>
          </mc:Fallback>
        </mc:AlternateContent>
      </w:r>
      <w:r w:rsidR="00120477">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876300</wp:posOffset>
                </wp:positionH>
                <wp:positionV relativeFrom="paragraph">
                  <wp:posOffset>289560</wp:posOffset>
                </wp:positionV>
                <wp:extent cx="2628900" cy="3238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628900" cy="323850"/>
                        </a:xfrm>
                        <a:prstGeom prst="round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CA4BDC" w:rsidRDefault="00CD76D9" w:rsidP="00CA4BDC">
                            <w:pPr>
                              <w:jc w:val="center"/>
                            </w:pPr>
                            <w:r>
                              <w:t>Reporting P</w:t>
                            </w:r>
                            <w:r w:rsidR="00CA4BDC">
                              <w:t>erson submits Concern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69pt;margin-top:22.8pt;width:207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" fillcolor="white [3201]" strokecolor="#2f5496 [2408]" strokeweight="1pt">
                <v:stroke joinstyle="miter"/>
                <v:textbox>
                  <w:txbxContent>
                    <w:p w:rsidR="00CA4BDC" w:rsidRDefault="00CD76D9" w:rsidP="00CA4BDC">
                      <w:pPr>
                        <w:jc w:val="center"/>
                      </w:pPr>
                      <w:r>
                        <w:t>Reporting P</w:t>
                      </w:r>
                      <w:r w:rsidR="00CA4BDC">
                        <w:t>erson submits Concern Form</w:t>
                      </w:r>
                    </w:p>
                  </w:txbxContent>
                </v:textbox>
              </v:roundrect>
            </w:pict>
          </mc:Fallback>
        </mc:AlternateContent>
      </w:r>
      <w:r w:rsidR="00120477">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2200275</wp:posOffset>
                </wp:positionH>
                <wp:positionV relativeFrom="paragraph">
                  <wp:posOffset>613410</wp:posOffset>
                </wp:positionV>
                <wp:extent cx="0" cy="2476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247650"/>
                        </a:xfrm>
                        <a:prstGeom prst="straightConnector1">
                          <a:avLst/>
                        </a:prstGeom>
                        <a:ln w="1905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6576F7" id="Straight Arrow Connector 9" o:spid="_x0000_s1026" type="#_x0000_t32" style="position:absolute;margin-left:173.25pt;margin-top:48.3pt;width:0;height:1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" strokecolor="#2f5496 [2408]" strokeweight="1.5pt">
                <v:stroke endarrow="block" joinstyle="miter"/>
              </v:shape>
            </w:pict>
          </mc:Fallback>
        </mc:AlternateContent>
      </w:r>
      <w:r w:rsidR="00120477">
        <w:rPr>
          <w:rFonts w:ascii="Arial" w:hAnsi="Arial" w:cs="Arial"/>
          <w:noProof/>
          <w:lang w:eastAsia="en-GB"/>
        </w:rPr>
        <mc:AlternateContent>
          <mc:Choice Requires="wps">
            <w:drawing>
              <wp:anchor distT="0" distB="0" distL="114300" distR="114300" simplePos="0" relativeHeight="251670528" behindDoc="0" locked="0" layoutInCell="1" allowOverlap="1" wp14:anchorId="4BCDCFB5" wp14:editId="31A61DD5">
                <wp:simplePos x="0" y="0"/>
                <wp:positionH relativeFrom="margin">
                  <wp:posOffset>-450215</wp:posOffset>
                </wp:positionH>
                <wp:positionV relativeFrom="paragraph">
                  <wp:posOffset>5252085</wp:posOffset>
                </wp:positionV>
                <wp:extent cx="2676525" cy="4476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6765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0477" w:rsidRDefault="00120477" w:rsidP="00120477">
                            <w:pPr>
                              <w:jc w:val="right"/>
                            </w:pPr>
                            <w:r>
                              <w:t>Respondent dissatisfied with the Discipline Committee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DCFB5" id="_x0000_t202" coordsize="21600,21600" o:spt="202" path="m,l,21600r21600,l21600,xe">
                <v:stroke joinstyle="miter"/>
                <v:path gradientshapeok="t" o:connecttype="rect"/>
              </v:shapetype>
              <v:shape id="Text Box 7" o:spid="_x0000_s1032" type="#_x0000_t202" style="position:absolute;margin-left:-35.45pt;margin-top:413.55pt;width:210.75pt;height:3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" fillcolor="white [3201]" stroked="f" strokeweight=".5pt">
                <v:textbox>
                  <w:txbxContent>
                    <w:p w:rsidR="00120477" w:rsidRDefault="00120477" w:rsidP="00120477">
                      <w:pPr>
                        <w:jc w:val="right"/>
                      </w:pPr>
                      <w:r>
                        <w:t>Respondent dissatisfied with the Discipline Committee decision</w:t>
                      </w:r>
                    </w:p>
                  </w:txbxContent>
                </v:textbox>
                <w10:wrap anchorx="margin"/>
              </v:shape>
            </w:pict>
          </mc:Fallback>
        </mc:AlternateContent>
      </w:r>
      <w:r w:rsidR="00120477">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-552450</wp:posOffset>
                </wp:positionH>
                <wp:positionV relativeFrom="paragraph">
                  <wp:posOffset>3661410</wp:posOffset>
                </wp:positionV>
                <wp:extent cx="2762250" cy="447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7622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4E65" w:rsidRDefault="003D4E65" w:rsidP="00120477">
                            <w:pPr>
                              <w:jc w:val="right"/>
                            </w:pPr>
                            <w:r>
                              <w:t xml:space="preserve">SDO refers case to Discipline Committee or </w:t>
                            </w:r>
                            <w:r w:rsidR="00120477">
                              <w:t>Respondent</w:t>
                            </w:r>
                            <w:r>
                              <w:t xml:space="preserve"> dissatisfied with minor 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43.5pt;margin-top:288.3pt;width:217.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" fillcolor="white [3201]" stroked="f" strokeweight=".5pt">
                <v:textbox>
                  <w:txbxContent>
                    <w:p w:rsidR="003D4E65" w:rsidRDefault="003D4E65" w:rsidP="00120477">
                      <w:pPr>
                        <w:jc w:val="right"/>
                      </w:pPr>
                      <w:r>
                        <w:t xml:space="preserve">SDO refers case to Discipline Committee or </w:t>
                      </w:r>
                      <w:r w:rsidR="00120477">
                        <w:t>Respondent</w:t>
                      </w:r>
                      <w:r>
                        <w:t xml:space="preserve"> dissatisfied with minor sanction</w:t>
                      </w:r>
                    </w:p>
                  </w:txbxContent>
                </v:textbox>
              </v:shape>
            </w:pict>
          </mc:Fallback>
        </mc:AlternateContent>
      </w:r>
      <w:r w:rsidR="00120477">
        <w:rPr>
          <w:rFonts w:ascii="Arial" w:hAnsi="Arial" w:cs="Arial"/>
          <w:noProof/>
          <w:lang w:eastAsia="en-GB"/>
        </w:rPr>
        <mc:AlternateContent>
          <mc:Choice Requires="wps">
            <w:drawing>
              <wp:anchor distT="0" distB="0" distL="114300" distR="114300" simplePos="0" relativeHeight="251661312" behindDoc="0" locked="0" layoutInCell="1" allowOverlap="1" wp14:anchorId="678404F0" wp14:editId="4EBE5848">
                <wp:simplePos x="0" y="0"/>
                <wp:positionH relativeFrom="margin">
                  <wp:posOffset>36830</wp:posOffset>
                </wp:positionH>
                <wp:positionV relativeFrom="paragraph">
                  <wp:posOffset>851535</wp:posOffset>
                </wp:positionV>
                <wp:extent cx="4314825" cy="7239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314825" cy="723900"/>
                        </a:xfrm>
                        <a:prstGeom prst="round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CA4BDC" w:rsidRDefault="00CA4BDC" w:rsidP="00CA4BDC">
                            <w:pPr>
                              <w:spacing w:after="0"/>
                            </w:pPr>
                            <w:r>
                              <w:t>Student Discipline Officer</w:t>
                            </w:r>
                            <w:r w:rsidR="003D4E65">
                              <w:t xml:space="preserve"> (SDO)</w:t>
                            </w:r>
                            <w:r>
                              <w:t xml:space="preserve"> commissions an investigation where: </w:t>
                            </w:r>
                          </w:p>
                          <w:p w:rsidR="00CA4BDC" w:rsidRDefault="00CA4BDC" w:rsidP="00B91B98">
                            <w:pPr>
                              <w:pStyle w:val="ListParagraph"/>
                              <w:numPr>
                                <w:ilvl w:val="0"/>
                                <w:numId w:val="1"/>
                              </w:numPr>
                              <w:spacing w:after="0"/>
                              <w:ind w:left="426"/>
                            </w:pPr>
                            <w:r>
                              <w:t>it appears the Rules of Behaviour have been breached</w:t>
                            </w:r>
                          </w:p>
                          <w:p w:rsidR="00CA4BDC" w:rsidRDefault="00CA4BDC" w:rsidP="00B91B98">
                            <w:pPr>
                              <w:pStyle w:val="ListParagraph"/>
                              <w:numPr>
                                <w:ilvl w:val="0"/>
                                <w:numId w:val="1"/>
                              </w:numPr>
                              <w:spacing w:after="0"/>
                              <w:ind w:left="426"/>
                            </w:pPr>
                            <w:r>
                              <w:t>it is appropriate to investigate the matter using this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404F0" id="Rounded Rectangle 2" o:spid="_x0000_s1030" style="position:absolute;margin-left:2.9pt;margin-top:67.05pt;width:339.75pt;height: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" fillcolor="white [3201]" strokecolor="#2f5496 [2408]" strokeweight="1pt">
                <v:stroke joinstyle="miter"/>
                <v:textbox>
                  <w:txbxContent>
                    <w:p w:rsidR="00CA4BDC" w:rsidRDefault="00CA4BDC" w:rsidP="00CA4BDC">
                      <w:pPr>
                        <w:spacing w:after="0"/>
                      </w:pPr>
                      <w:r>
                        <w:t>Student Discipline Officer</w:t>
                      </w:r>
                      <w:r w:rsidR="003D4E65">
                        <w:t xml:space="preserve"> (SDO)</w:t>
                      </w:r>
                      <w:r>
                        <w:t xml:space="preserve"> commissions an investigation where: </w:t>
                      </w:r>
                    </w:p>
                    <w:p w:rsidR="00CA4BDC" w:rsidRDefault="00CA4BDC" w:rsidP="00B91B98">
                      <w:pPr>
                        <w:pStyle w:val="ListParagraph"/>
                        <w:numPr>
                          <w:ilvl w:val="0"/>
                          <w:numId w:val="1"/>
                        </w:numPr>
                        <w:spacing w:after="0"/>
                        <w:ind w:left="426"/>
                      </w:pPr>
                      <w:r>
                        <w:t>it appears the Rules of Behaviour have been breached</w:t>
                      </w:r>
                    </w:p>
                    <w:p w:rsidR="00CA4BDC" w:rsidRDefault="00CA4BDC" w:rsidP="00B91B98">
                      <w:pPr>
                        <w:pStyle w:val="ListParagraph"/>
                        <w:numPr>
                          <w:ilvl w:val="0"/>
                          <w:numId w:val="1"/>
                        </w:numPr>
                        <w:spacing w:after="0"/>
                        <w:ind w:left="426"/>
                      </w:pPr>
                      <w:r>
                        <w:t>it is appropriate to investigate the matter using this procedure</w:t>
                      </w:r>
                    </w:p>
                  </w:txbxContent>
                </v:textbox>
                <w10:wrap anchorx="margin"/>
              </v:roundrect>
            </w:pict>
          </mc:Fallback>
        </mc:AlternateContent>
      </w:r>
      <w:r w:rsidR="00120477">
        <w:rPr>
          <w:rFonts w:ascii="Arial" w:hAnsi="Arial" w:cs="Arial"/>
          <w:noProof/>
          <w:lang w:eastAsia="en-GB"/>
        </w:rPr>
        <mc:AlternateContent>
          <mc:Choice Requires="wps">
            <w:drawing>
              <wp:anchor distT="0" distB="0" distL="114300" distR="114300" simplePos="0" relativeHeight="251663360" behindDoc="0" locked="0" layoutInCell="1" allowOverlap="1" wp14:anchorId="649BB2CA" wp14:editId="4426E53F">
                <wp:simplePos x="0" y="0"/>
                <wp:positionH relativeFrom="margin">
                  <wp:posOffset>741680</wp:posOffset>
                </wp:positionH>
                <wp:positionV relativeFrom="paragraph">
                  <wp:posOffset>1813560</wp:posOffset>
                </wp:positionV>
                <wp:extent cx="2905125" cy="3238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2905125" cy="323850"/>
                        </a:xfrm>
                        <a:prstGeom prst="round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CA4BDC" w:rsidRDefault="00CA4BDC" w:rsidP="00CA4BDC">
                            <w:pPr>
                              <w:jc w:val="center"/>
                            </w:pPr>
                            <w:r>
                              <w:t>Investigating Officer conducts full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BB2CA" id="Rounded Rectangle 3" o:spid="_x0000_s1035" style="position:absolute;margin-left:58.4pt;margin-top:142.8pt;width:228.75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" fillcolor="white [3201]" strokecolor="#2f5496 [2408]" strokeweight="1pt">
                <v:stroke joinstyle="miter"/>
                <v:textbox>
                  <w:txbxContent>
                    <w:p w:rsidR="00CA4BDC" w:rsidRDefault="00CA4BDC" w:rsidP="00CA4BDC">
                      <w:pPr>
                        <w:jc w:val="center"/>
                      </w:pPr>
                      <w:r>
                        <w:t>Investigating Officer conducts full investigation</w:t>
                      </w:r>
                    </w:p>
                  </w:txbxContent>
                </v:textbox>
                <w10:wrap anchorx="margin"/>
              </v:roundrect>
            </w:pict>
          </mc:Fallback>
        </mc:AlternateContent>
      </w: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B91B98" w:rsidP="00FD7806">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1E08B895" wp14:editId="4F9DE766">
                <wp:simplePos x="0" y="0"/>
                <wp:positionH relativeFrom="margin">
                  <wp:posOffset>304165</wp:posOffset>
                </wp:positionH>
                <wp:positionV relativeFrom="paragraph">
                  <wp:posOffset>12065</wp:posOffset>
                </wp:positionV>
                <wp:extent cx="3781425" cy="11430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781425" cy="1143000"/>
                        </a:xfrm>
                        <a:prstGeom prst="round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CA4BDC" w:rsidRDefault="003D4E65" w:rsidP="00CA4BDC">
                            <w:pPr>
                              <w:spacing w:after="0"/>
                            </w:pPr>
                            <w:r>
                              <w:t>SDO</w:t>
                            </w:r>
                            <w:r w:rsidR="00CA4BDC">
                              <w:t xml:space="preserve"> considers Investigation Report and can: </w:t>
                            </w:r>
                          </w:p>
                          <w:p w:rsidR="00CA4BDC" w:rsidRDefault="00CA4BDC" w:rsidP="00B91B98">
                            <w:pPr>
                              <w:pStyle w:val="ListParagraph"/>
                              <w:numPr>
                                <w:ilvl w:val="0"/>
                                <w:numId w:val="1"/>
                              </w:numPr>
                              <w:spacing w:after="0"/>
                              <w:ind w:left="426"/>
                            </w:pPr>
                            <w:r>
                              <w:t>Impose a minor sanction</w:t>
                            </w:r>
                          </w:p>
                          <w:p w:rsidR="00CA4BDC" w:rsidRDefault="00CA4BDC" w:rsidP="00B91B98">
                            <w:pPr>
                              <w:pStyle w:val="ListParagraph"/>
                              <w:numPr>
                                <w:ilvl w:val="0"/>
                                <w:numId w:val="1"/>
                              </w:numPr>
                              <w:spacing w:after="0"/>
                              <w:ind w:left="426"/>
                            </w:pPr>
                            <w:r>
                              <w:t>Refer the case to be considered by the Discipline Committee</w:t>
                            </w:r>
                          </w:p>
                          <w:p w:rsidR="00CA4BDC" w:rsidRDefault="00CA4BDC" w:rsidP="00B91B98">
                            <w:pPr>
                              <w:pStyle w:val="ListParagraph"/>
                              <w:numPr>
                                <w:ilvl w:val="0"/>
                                <w:numId w:val="1"/>
                              </w:numPr>
                              <w:spacing w:after="0"/>
                              <w:ind w:left="426"/>
                            </w:pPr>
                            <w:r>
                              <w:t>Take no further action</w:t>
                            </w:r>
                            <w:r w:rsidR="00B91B98">
                              <w:t>/refer to an alternative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8B895" id="Rounded Rectangle 4" o:spid="_x0000_s1032" style="position:absolute;margin-left:23.95pt;margin-top:.95pt;width:297.75pt;height:9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" fillcolor="white [3201]" strokecolor="#2f5496 [2408]" strokeweight="1pt">
                <v:stroke joinstyle="miter"/>
                <v:textbox>
                  <w:txbxContent>
                    <w:p w:rsidR="00CA4BDC" w:rsidRDefault="003D4E65" w:rsidP="00CA4BDC">
                      <w:pPr>
                        <w:spacing w:after="0"/>
                      </w:pPr>
                      <w:r>
                        <w:t>SDO</w:t>
                      </w:r>
                      <w:r w:rsidR="00CA4BDC">
                        <w:t xml:space="preserve"> considers Investigation Report and can: </w:t>
                      </w:r>
                    </w:p>
                    <w:p w:rsidR="00CA4BDC" w:rsidRDefault="00CA4BDC" w:rsidP="00B91B98">
                      <w:pPr>
                        <w:pStyle w:val="ListParagraph"/>
                        <w:numPr>
                          <w:ilvl w:val="0"/>
                          <w:numId w:val="1"/>
                        </w:numPr>
                        <w:spacing w:after="0"/>
                        <w:ind w:left="426"/>
                      </w:pPr>
                      <w:r>
                        <w:t>Impose a minor sanction</w:t>
                      </w:r>
                    </w:p>
                    <w:p w:rsidR="00CA4BDC" w:rsidRDefault="00CA4BDC" w:rsidP="00B91B98">
                      <w:pPr>
                        <w:pStyle w:val="ListParagraph"/>
                        <w:numPr>
                          <w:ilvl w:val="0"/>
                          <w:numId w:val="1"/>
                        </w:numPr>
                        <w:spacing w:after="0"/>
                        <w:ind w:left="426"/>
                      </w:pPr>
                      <w:r>
                        <w:t>Refer the case to be considered by the Discipline Committee</w:t>
                      </w:r>
                    </w:p>
                    <w:p w:rsidR="00CA4BDC" w:rsidRDefault="00CA4BDC" w:rsidP="00B91B98">
                      <w:pPr>
                        <w:pStyle w:val="ListParagraph"/>
                        <w:numPr>
                          <w:ilvl w:val="0"/>
                          <w:numId w:val="1"/>
                        </w:numPr>
                        <w:spacing w:after="0"/>
                        <w:ind w:left="426"/>
                      </w:pPr>
                      <w:r>
                        <w:t>Take no further action</w:t>
                      </w:r>
                      <w:r w:rsidR="00B91B98">
                        <w:t>/refer to an alternative procedure</w:t>
                      </w:r>
                    </w:p>
                  </w:txbxContent>
                </v:textbox>
                <w10:wrap anchorx="margin"/>
              </v:roundrect>
            </w:pict>
          </mc:Fallback>
        </mc:AlternateContent>
      </w:r>
    </w:p>
    <w:p w:rsidR="00FD7806" w:rsidRPr="00FD7806" w:rsidRDefault="00FD7806" w:rsidP="00FD7806">
      <w:pPr>
        <w:rPr>
          <w:rFonts w:ascii="Arial" w:hAnsi="Arial" w:cs="Arial"/>
        </w:rPr>
      </w:pPr>
    </w:p>
    <w:p w:rsidR="00FD7806" w:rsidRPr="00FD7806" w:rsidRDefault="00CD76D9" w:rsidP="00FD7806">
      <w:pPr>
        <w:rPr>
          <w:rFonts w:ascii="Arial" w:hAnsi="Arial" w:cs="Arial"/>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4086226</wp:posOffset>
                </wp:positionH>
                <wp:positionV relativeFrom="paragraph">
                  <wp:posOffset>5080</wp:posOffset>
                </wp:positionV>
                <wp:extent cx="10477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047750"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40435" id="Straight Connector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4pt" to="40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" strokecolor="#5b9bd5 [3204]" strokeweight="1.5pt">
                <v:stroke dashstyle="3 1" joinstyle="miter"/>
              </v:line>
            </w:pict>
          </mc:Fallback>
        </mc:AlternateContent>
      </w: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4191000</wp:posOffset>
                </wp:positionH>
                <wp:positionV relativeFrom="paragraph">
                  <wp:posOffset>252730</wp:posOffset>
                </wp:positionV>
                <wp:extent cx="1905000" cy="1285875"/>
                <wp:effectExtent l="0" t="0" r="19050" b="28575"/>
                <wp:wrapNone/>
                <wp:docPr id="16" name="Flowchart: Alternate Process 16"/>
                <wp:cNvGraphicFramePr/>
                <a:graphic xmlns:a="http://schemas.openxmlformats.org/drawingml/2006/main">
                  <a:graphicData uri="http://schemas.microsoft.com/office/word/2010/wordprocessingShape">
                    <wps:wsp>
                      <wps:cNvSpPr/>
                      <wps:spPr>
                        <a:xfrm>
                          <a:off x="0" y="0"/>
                          <a:ext cx="1905000" cy="1285875"/>
                        </a:xfrm>
                        <a:prstGeom prst="flowChartAlternateProcess">
                          <a:avLst/>
                        </a:prstGeom>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1A276A" w:rsidRDefault="001A276A" w:rsidP="001A276A">
                            <w:pPr>
                              <w:jc w:val="center"/>
                            </w:pPr>
                            <w:r>
                              <w:t xml:space="preserve">If the Reporting Person is a student and dissatisfied with the decision they </w:t>
                            </w:r>
                            <w:r w:rsidR="00CD76D9">
                              <w:t xml:space="preserve">may be able to raise a complaint </w:t>
                            </w:r>
                            <w:r>
                              <w:t>using the</w:t>
                            </w:r>
                            <w:r w:rsidR="00CD76D9">
                              <w:t xml:space="preserve"> Student Complaint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3" type="#_x0000_t176" style="position:absolute;margin-left:330pt;margin-top:19.9pt;width:150pt;height:10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" fillcolor="white [3201]" strokecolor="#b4c6e7 [1304]" strokeweight="1pt">
                <v:textbox>
                  <w:txbxContent>
                    <w:p w:rsidR="001A276A" w:rsidRDefault="001A276A" w:rsidP="001A276A">
                      <w:pPr>
                        <w:jc w:val="center"/>
                      </w:pPr>
                      <w:r>
                        <w:t xml:space="preserve">If the Reporting Person is a student and dissatisfied with the decision they </w:t>
                      </w:r>
                      <w:r w:rsidR="00CD76D9">
                        <w:t xml:space="preserve">may be able to raise a complaint </w:t>
                      </w:r>
                      <w:r>
                        <w:t>using the</w:t>
                      </w:r>
                      <w:r w:rsidR="00CD76D9">
                        <w:t xml:space="preserve"> Student Complaint Procedure</w:t>
                      </w:r>
                    </w:p>
                  </w:txbxContent>
                </v:textbox>
              </v:shape>
            </w:pict>
          </mc:Fallback>
        </mc:AlternateContent>
      </w: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CD76D9" w:rsidP="00FD7806">
      <w:pPr>
        <w:rPr>
          <w:rFonts w:ascii="Arial" w:hAnsi="Arial" w:cs="Arial"/>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4086225</wp:posOffset>
                </wp:positionH>
                <wp:positionV relativeFrom="paragraph">
                  <wp:posOffset>163829</wp:posOffset>
                </wp:positionV>
                <wp:extent cx="1076325" cy="1952625"/>
                <wp:effectExtent l="0" t="38100" r="85725" b="28575"/>
                <wp:wrapNone/>
                <wp:docPr id="21" name="Elbow Connector 21"/>
                <wp:cNvGraphicFramePr/>
                <a:graphic xmlns:a="http://schemas.openxmlformats.org/drawingml/2006/main">
                  <a:graphicData uri="http://schemas.microsoft.com/office/word/2010/wordprocessingShape">
                    <wps:wsp>
                      <wps:cNvCnPr/>
                      <wps:spPr>
                        <a:xfrm flipV="1">
                          <a:off x="0" y="0"/>
                          <a:ext cx="1076325" cy="1952625"/>
                        </a:xfrm>
                        <a:prstGeom prst="bentConnector3">
                          <a:avLst>
                            <a:gd name="adj1" fmla="val 100443"/>
                          </a:avLst>
                        </a:prstGeom>
                        <a:ln w="19050">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3B4D13" id="Elbow Connector 21" o:spid="_x0000_s1026" type="#_x0000_t34" style="position:absolute;margin-left:321.75pt;margin-top:12.9pt;width:84.75pt;height:153.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" adj="21696" strokecolor="#5b9bd5 [3204]" strokeweight="1.5pt">
                <v:stroke dashstyle="3 1" endarrow="block"/>
              </v:shape>
            </w:pict>
          </mc:Fallback>
        </mc:AlternateContent>
      </w: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CD76D9" w:rsidP="00FD7806">
      <w:pPr>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4061AFFA" wp14:editId="7EA8E4C8">
                <wp:simplePos x="0" y="0"/>
                <wp:positionH relativeFrom="margin">
                  <wp:posOffset>295275</wp:posOffset>
                </wp:positionH>
                <wp:positionV relativeFrom="paragraph">
                  <wp:posOffset>151129</wp:posOffset>
                </wp:positionV>
                <wp:extent cx="3781425" cy="1133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3781425" cy="1133475"/>
                        </a:xfrm>
                        <a:prstGeom prst="round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120477" w:rsidRDefault="00120477" w:rsidP="00120477">
                            <w:pPr>
                              <w:spacing w:after="0"/>
                            </w:pPr>
                            <w:r>
                              <w:t xml:space="preserve">The Appeal Committee considers the case and can: </w:t>
                            </w:r>
                          </w:p>
                          <w:p w:rsidR="00120477" w:rsidRDefault="00120477" w:rsidP="00CD76D9">
                            <w:pPr>
                              <w:pStyle w:val="ListParagraph"/>
                              <w:numPr>
                                <w:ilvl w:val="0"/>
                                <w:numId w:val="1"/>
                              </w:numPr>
                              <w:spacing w:after="0"/>
                              <w:ind w:left="426"/>
                            </w:pPr>
                            <w:r>
                              <w:t>Dismiss the appeal</w:t>
                            </w:r>
                            <w:r w:rsidR="00CD76D9">
                              <w:t>;</w:t>
                            </w:r>
                          </w:p>
                          <w:p w:rsidR="00CD76D9" w:rsidRDefault="00120477" w:rsidP="00CD76D9">
                            <w:pPr>
                              <w:pStyle w:val="ListParagraph"/>
                              <w:numPr>
                                <w:ilvl w:val="0"/>
                                <w:numId w:val="1"/>
                              </w:numPr>
                              <w:spacing w:after="0"/>
                              <w:ind w:left="426"/>
                            </w:pPr>
                            <w:r>
                              <w:t>Uphold the appeal</w:t>
                            </w:r>
                            <w:r w:rsidR="00CD76D9">
                              <w:t>; and</w:t>
                            </w:r>
                            <w:r>
                              <w:t xml:space="preserve"> </w:t>
                            </w:r>
                          </w:p>
                          <w:p w:rsidR="00120477" w:rsidRDefault="00CD76D9" w:rsidP="00CD76D9">
                            <w:pPr>
                              <w:pStyle w:val="ListParagraph"/>
                              <w:numPr>
                                <w:ilvl w:val="0"/>
                                <w:numId w:val="1"/>
                              </w:numPr>
                              <w:spacing w:after="0"/>
                              <w:ind w:left="426"/>
                            </w:pPr>
                            <w:r>
                              <w:t>S</w:t>
                            </w:r>
                            <w:r w:rsidR="00120477">
                              <w:t>ubstitute its own decision or refer it for consideration by the Discipline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1AFFA" id="Rounded Rectangle 8" o:spid="_x0000_s1034" style="position:absolute;margin-left:23.25pt;margin-top:11.9pt;width:297.75pt;height:8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" fillcolor="white [3201]" strokecolor="#2f5496 [2408]" strokeweight="1pt">
                <v:stroke joinstyle="miter"/>
                <v:textbox>
                  <w:txbxContent>
                    <w:p w:rsidR="00120477" w:rsidRDefault="00120477" w:rsidP="00120477">
                      <w:pPr>
                        <w:spacing w:after="0"/>
                      </w:pPr>
                      <w:r>
                        <w:t xml:space="preserve">The Appeal Committee considers the case and can: </w:t>
                      </w:r>
                    </w:p>
                    <w:p w:rsidR="00120477" w:rsidRDefault="00120477" w:rsidP="00CD76D9">
                      <w:pPr>
                        <w:pStyle w:val="ListParagraph"/>
                        <w:numPr>
                          <w:ilvl w:val="0"/>
                          <w:numId w:val="1"/>
                        </w:numPr>
                        <w:spacing w:after="0"/>
                        <w:ind w:left="426"/>
                      </w:pPr>
                      <w:r>
                        <w:t>Dismiss the appeal</w:t>
                      </w:r>
                      <w:r w:rsidR="00CD76D9">
                        <w:t>;</w:t>
                      </w:r>
                    </w:p>
                    <w:p w:rsidR="00CD76D9" w:rsidRDefault="00120477" w:rsidP="00CD76D9">
                      <w:pPr>
                        <w:pStyle w:val="ListParagraph"/>
                        <w:numPr>
                          <w:ilvl w:val="0"/>
                          <w:numId w:val="1"/>
                        </w:numPr>
                        <w:spacing w:after="0"/>
                        <w:ind w:left="426"/>
                      </w:pPr>
                      <w:r>
                        <w:t>Uphold the appeal</w:t>
                      </w:r>
                      <w:r w:rsidR="00CD76D9">
                        <w:t>; and</w:t>
                      </w:r>
                      <w:r>
                        <w:t xml:space="preserve"> </w:t>
                      </w:r>
                    </w:p>
                    <w:p w:rsidR="00120477" w:rsidRDefault="00CD76D9" w:rsidP="00CD76D9">
                      <w:pPr>
                        <w:pStyle w:val="ListParagraph"/>
                        <w:numPr>
                          <w:ilvl w:val="0"/>
                          <w:numId w:val="1"/>
                        </w:numPr>
                        <w:spacing w:after="0"/>
                        <w:ind w:left="426"/>
                      </w:pPr>
                      <w:r>
                        <w:t>S</w:t>
                      </w:r>
                      <w:r w:rsidR="00120477">
                        <w:t>ubstitute its own decision or refer it for consideration by the Discipline Committee</w:t>
                      </w:r>
                    </w:p>
                  </w:txbxContent>
                </v:textbox>
                <w10:wrap anchorx="margin"/>
              </v:roundrect>
            </w:pict>
          </mc:Fallback>
        </mc:AlternateContent>
      </w: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FD7806" w:rsidRPr="00FD7806" w:rsidRDefault="00CD76D9" w:rsidP="00FD7806">
      <w:pPr>
        <w:rPr>
          <w:rFonts w:ascii="Arial" w:hAnsi="Arial" w:cs="Arial"/>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75639E32" wp14:editId="09B8C98C">
                <wp:simplePos x="0" y="0"/>
                <wp:positionH relativeFrom="column">
                  <wp:posOffset>2190750</wp:posOffset>
                </wp:positionH>
                <wp:positionV relativeFrom="paragraph">
                  <wp:posOffset>180975</wp:posOffset>
                </wp:positionV>
                <wp:extent cx="0" cy="24765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247650"/>
                        </a:xfrm>
                        <a:prstGeom prst="straightConnector1">
                          <a:avLst/>
                        </a:prstGeom>
                        <a:ln w="19050">
                          <a:solidFill>
                            <a:schemeClr val="accent5">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2499F0" id="Straight Arrow Connector 18" o:spid="_x0000_s1026" type="#_x0000_t32" style="position:absolute;margin-left:172.5pt;margin-top:14.25pt;width:0;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" strokecolor="#2f5496 [2408]" strokeweight="1.5pt">
                <v:stroke dashstyle="1 1" endarrow="block" joinstyle="miter"/>
              </v:shape>
            </w:pict>
          </mc:Fallback>
        </mc:AlternateContent>
      </w:r>
    </w:p>
    <w:p w:rsidR="00FD7806" w:rsidRPr="00FD7806" w:rsidRDefault="00CD76D9" w:rsidP="00FD7806">
      <w:pPr>
        <w:rPr>
          <w:rFonts w:ascii="Arial" w:hAnsi="Arial" w:cs="Arial"/>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F139824" wp14:editId="5DC09782">
                <wp:simplePos x="0" y="0"/>
                <wp:positionH relativeFrom="margin">
                  <wp:posOffset>28575</wp:posOffset>
                </wp:positionH>
                <wp:positionV relativeFrom="paragraph">
                  <wp:posOffset>167005</wp:posOffset>
                </wp:positionV>
                <wp:extent cx="4305300" cy="5143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4305300" cy="514350"/>
                        </a:xfrm>
                        <a:prstGeom prst="roundRect">
                          <a:avLst/>
                        </a:prstGeom>
                        <a:ln w="15875">
                          <a:solidFill>
                            <a:schemeClr val="accent5">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1A276A" w:rsidRDefault="001A276A" w:rsidP="001A276A">
                            <w:pPr>
                              <w:jc w:val="center"/>
                            </w:pPr>
                            <w:r>
                              <w:t>If the Respondent remains dissatisfied they can raise a complaint with the external ombudsman, the Office of the Independent Adjudicator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39824" id="Rounded Rectangle 17" o:spid="_x0000_s1035" style="position:absolute;margin-left:2.25pt;margin-top:13.15pt;width:339pt;height:4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" fillcolor="white [3201]" strokecolor="#2f5496 [2408]" strokeweight="1.25pt">
                <v:stroke dashstyle="1 1" joinstyle="miter"/>
                <v:textbox>
                  <w:txbxContent>
                    <w:p w:rsidR="001A276A" w:rsidRDefault="001A276A" w:rsidP="001A276A">
                      <w:pPr>
                        <w:jc w:val="center"/>
                      </w:pPr>
                      <w:r>
                        <w:t>If the Respondent remains dissatisfied they can raise a complaint with the external ombudsman, the Office of the Independent Adjudicator</w:t>
                      </w:r>
                    </w:p>
                  </w:txbxContent>
                </v:textbox>
                <w10:wrap anchorx="margin"/>
              </v:roundrect>
            </w:pict>
          </mc:Fallback>
        </mc:AlternateContent>
      </w:r>
    </w:p>
    <w:p w:rsidR="00FD7806" w:rsidRPr="00FD7806" w:rsidRDefault="00FD7806" w:rsidP="00FD7806">
      <w:pPr>
        <w:rPr>
          <w:rFonts w:ascii="Arial" w:hAnsi="Arial" w:cs="Arial"/>
        </w:rPr>
      </w:pPr>
    </w:p>
    <w:p w:rsidR="00FD7806" w:rsidRPr="00FD7806" w:rsidRDefault="00FD7806" w:rsidP="00FD7806">
      <w:pPr>
        <w:rPr>
          <w:rFonts w:ascii="Arial" w:hAnsi="Arial" w:cs="Arial"/>
        </w:rPr>
      </w:pPr>
    </w:p>
    <w:p w:rsidR="00CA4BDC" w:rsidRDefault="00CA4BDC" w:rsidP="00FD7806">
      <w:pPr>
        <w:jc w:val="center"/>
        <w:rPr>
          <w:rFonts w:ascii="Arial" w:hAnsi="Arial" w:cs="Arial"/>
        </w:rPr>
      </w:pPr>
    </w:p>
    <w:p w:rsidR="00FD7806" w:rsidRDefault="00FD7806">
      <w:pPr>
        <w:rPr>
          <w:rFonts w:ascii="Arial" w:hAnsi="Arial" w:cs="Arial"/>
        </w:rPr>
      </w:pPr>
      <w:r>
        <w:rPr>
          <w:rFonts w:ascii="Arial" w:hAnsi="Arial" w:cs="Arial"/>
        </w:rPr>
        <w:br w:type="page"/>
      </w:r>
    </w:p>
    <w:p w:rsidR="00FD7806" w:rsidRDefault="00FD7806" w:rsidP="00FD7806">
      <w:pPr>
        <w:rPr>
          <w:rFonts w:ascii="Arial" w:hAnsi="Arial" w:cs="Arial"/>
        </w:rPr>
      </w:pPr>
      <w:r>
        <w:rPr>
          <w:rFonts w:ascii="Arial" w:hAnsi="Arial" w:cs="Arial"/>
        </w:rPr>
        <w:lastRenderedPageBreak/>
        <w:t>Appendix B</w:t>
      </w:r>
    </w:p>
    <w:p w:rsidR="00FD7806" w:rsidRDefault="00FD7806" w:rsidP="00FD7806">
      <w:pPr>
        <w:spacing w:after="0"/>
        <w:rPr>
          <w:rFonts w:ascii="Arial" w:hAnsi="Arial" w:cs="Arial"/>
        </w:rPr>
      </w:pPr>
      <w:r w:rsidRPr="00FD7806">
        <w:rPr>
          <w:rFonts w:ascii="Arial" w:hAnsi="Arial" w:cs="Arial"/>
          <w:b/>
        </w:rPr>
        <w:t xml:space="preserve">Role </w:t>
      </w:r>
      <w:r w:rsidR="00083106">
        <w:rPr>
          <w:rFonts w:ascii="Arial" w:hAnsi="Arial" w:cs="Arial"/>
          <w:b/>
        </w:rPr>
        <w:t>Description for the Investigating Officer</w:t>
      </w:r>
    </w:p>
    <w:p w:rsidR="00FD7806" w:rsidRDefault="00FD7806" w:rsidP="00FD7806">
      <w:pPr>
        <w:spacing w:after="0"/>
        <w:rPr>
          <w:rFonts w:ascii="Arial" w:hAnsi="Arial" w:cs="Arial"/>
        </w:rPr>
      </w:pPr>
    </w:p>
    <w:p w:rsidR="00FD7806" w:rsidRDefault="00FD7806" w:rsidP="00FD7806">
      <w:pPr>
        <w:spacing w:after="0"/>
        <w:rPr>
          <w:rFonts w:ascii="Arial" w:hAnsi="Arial" w:cs="Arial"/>
        </w:rPr>
      </w:pPr>
      <w:r>
        <w:rPr>
          <w:rFonts w:ascii="Arial" w:hAnsi="Arial" w:cs="Arial"/>
        </w:rPr>
        <w:t>Role Overview</w:t>
      </w:r>
    </w:p>
    <w:p w:rsidR="00FD7806" w:rsidRDefault="00FD7806" w:rsidP="00FD7806">
      <w:pPr>
        <w:spacing w:after="0" w:line="240" w:lineRule="auto"/>
        <w:rPr>
          <w:rFonts w:ascii="Arial" w:hAnsi="Arial" w:cs="Arial"/>
        </w:rPr>
      </w:pPr>
    </w:p>
    <w:p w:rsidR="00FD7806" w:rsidRDefault="00FD7806" w:rsidP="00FD7806">
      <w:pPr>
        <w:spacing w:after="0" w:line="240" w:lineRule="auto"/>
        <w:rPr>
          <w:rFonts w:ascii="Arial" w:hAnsi="Arial" w:cs="Arial"/>
        </w:rPr>
      </w:pPr>
      <w:r>
        <w:rPr>
          <w:rFonts w:ascii="Arial" w:hAnsi="Arial" w:cs="Arial"/>
        </w:rPr>
        <w:t xml:space="preserve">This full-time role enables the University to </w:t>
      </w:r>
      <w:r w:rsidR="006E39E2">
        <w:rPr>
          <w:rFonts w:ascii="Arial" w:hAnsi="Arial" w:cs="Arial"/>
        </w:rPr>
        <w:t xml:space="preserve">conduct investigations </w:t>
      </w:r>
      <w:r>
        <w:rPr>
          <w:rFonts w:ascii="Arial" w:hAnsi="Arial" w:cs="Arial"/>
        </w:rPr>
        <w:t xml:space="preserve">sensitively and appropriately into student misconduct, including serious sexual misconduct, and other student complaints, presenting this information to senior decision-makers within the University.  The specialist knowledge and skills of the role-holder will enable the University to assure itself that the risk posed by these cases is assessed and mitigated, and that investigations are conducted in a professional and proportionate manner. </w:t>
      </w:r>
    </w:p>
    <w:p w:rsidR="00FD7806" w:rsidRDefault="00FD7806" w:rsidP="00FD7806">
      <w:pPr>
        <w:spacing w:after="0" w:line="240" w:lineRule="auto"/>
        <w:rPr>
          <w:rFonts w:ascii="Arial" w:hAnsi="Arial" w:cs="Arial"/>
        </w:rPr>
      </w:pPr>
    </w:p>
    <w:p w:rsidR="00FD7806" w:rsidRDefault="00FD7806" w:rsidP="00FD7806">
      <w:pPr>
        <w:spacing w:after="0" w:line="240" w:lineRule="auto"/>
        <w:rPr>
          <w:rFonts w:ascii="Arial" w:hAnsi="Arial" w:cs="Arial"/>
        </w:rPr>
      </w:pPr>
      <w:r>
        <w:rPr>
          <w:rFonts w:ascii="Arial" w:hAnsi="Arial" w:cs="Arial"/>
        </w:rPr>
        <w:t>The purpose of this role is to investigate a range of allegations relating to student misconduct, including serious sexual misconduct.  The role holder will ensur</w:t>
      </w:r>
      <w:r w:rsidR="006E39E2">
        <w:rPr>
          <w:rFonts w:ascii="Arial" w:hAnsi="Arial" w:cs="Arial"/>
        </w:rPr>
        <w:t xml:space="preserve">e </w:t>
      </w:r>
      <w:r>
        <w:rPr>
          <w:rFonts w:ascii="Arial" w:hAnsi="Arial" w:cs="Arial"/>
        </w:rPr>
        <w:t>that the investigation processes are fit for purpose and will provide advice to internal stakeholders on relevant University procedures, decisions and risk assessment.</w:t>
      </w:r>
    </w:p>
    <w:p w:rsidR="00FD7806" w:rsidRDefault="00FD7806" w:rsidP="00FD7806">
      <w:pPr>
        <w:spacing w:after="0" w:line="240" w:lineRule="auto"/>
        <w:rPr>
          <w:rFonts w:ascii="Arial" w:hAnsi="Arial" w:cs="Arial"/>
        </w:rPr>
      </w:pPr>
    </w:p>
    <w:p w:rsidR="00FD7806" w:rsidRDefault="00FD7806" w:rsidP="00FD7806">
      <w:pPr>
        <w:spacing w:after="0" w:line="240" w:lineRule="auto"/>
        <w:rPr>
          <w:rFonts w:ascii="Arial" w:hAnsi="Arial" w:cs="Arial"/>
        </w:rPr>
      </w:pPr>
      <w:r>
        <w:rPr>
          <w:rFonts w:ascii="Arial" w:hAnsi="Arial" w:cs="Arial"/>
        </w:rPr>
        <w:t>Person Specification</w:t>
      </w:r>
    </w:p>
    <w:p w:rsidR="00FD7806" w:rsidRDefault="00FD7806" w:rsidP="00FD7806">
      <w:pPr>
        <w:spacing w:after="0" w:line="240" w:lineRule="auto"/>
        <w:rPr>
          <w:rFonts w:ascii="Arial" w:hAnsi="Arial" w:cs="Arial"/>
        </w:rPr>
      </w:pPr>
    </w:p>
    <w:p w:rsidR="00FD7806" w:rsidRDefault="00FD7806" w:rsidP="00FD7806">
      <w:pPr>
        <w:pStyle w:val="ListParagraph"/>
        <w:numPr>
          <w:ilvl w:val="0"/>
          <w:numId w:val="2"/>
        </w:numPr>
        <w:spacing w:after="0" w:line="240" w:lineRule="auto"/>
        <w:rPr>
          <w:rFonts w:ascii="Arial" w:hAnsi="Arial" w:cs="Arial"/>
        </w:rPr>
      </w:pPr>
      <w:r>
        <w:rPr>
          <w:rFonts w:ascii="Arial" w:hAnsi="Arial" w:cs="Arial"/>
        </w:rPr>
        <w:t>Experience</w:t>
      </w:r>
    </w:p>
    <w:p w:rsidR="00FD7806" w:rsidRDefault="00FD7806" w:rsidP="00FD7806">
      <w:pPr>
        <w:pStyle w:val="ListParagraph"/>
        <w:numPr>
          <w:ilvl w:val="1"/>
          <w:numId w:val="2"/>
        </w:numPr>
        <w:spacing w:after="0" w:line="240" w:lineRule="auto"/>
        <w:rPr>
          <w:rFonts w:ascii="Arial" w:hAnsi="Arial" w:cs="Arial"/>
        </w:rPr>
      </w:pPr>
      <w:r>
        <w:rPr>
          <w:rFonts w:ascii="Arial" w:hAnsi="Arial" w:cs="Arial"/>
        </w:rPr>
        <w:t xml:space="preserve">Proven </w:t>
      </w:r>
      <w:r w:rsidRPr="00F01D11">
        <w:rPr>
          <w:rFonts w:ascii="Arial" w:hAnsi="Arial" w:cs="Arial"/>
        </w:rPr>
        <w:t>experience of conducting sensitive and complex investigations, including investigations of alleged conduct that could constitute an alleged criminal offence or serious sexual misconduct</w:t>
      </w:r>
      <w:r>
        <w:rPr>
          <w:rFonts w:ascii="Arial" w:hAnsi="Arial" w:cs="Arial"/>
        </w:rPr>
        <w:t xml:space="preserve"> </w:t>
      </w:r>
    </w:p>
    <w:p w:rsidR="00FD7806" w:rsidRDefault="00FD7806" w:rsidP="00FD7806">
      <w:pPr>
        <w:pStyle w:val="ListParagraph"/>
        <w:numPr>
          <w:ilvl w:val="1"/>
          <w:numId w:val="2"/>
        </w:numPr>
        <w:spacing w:after="0" w:line="240" w:lineRule="auto"/>
        <w:rPr>
          <w:rFonts w:ascii="Arial" w:hAnsi="Arial" w:cs="Arial"/>
        </w:rPr>
      </w:pPr>
      <w:r>
        <w:rPr>
          <w:rFonts w:ascii="Arial" w:hAnsi="Arial" w:cs="Arial"/>
        </w:rPr>
        <w:t xml:space="preserve">Experience of presenting reports to senior decision-makers </w:t>
      </w:r>
    </w:p>
    <w:p w:rsidR="00FD7806" w:rsidRDefault="00FD7806" w:rsidP="00FD7806">
      <w:pPr>
        <w:pStyle w:val="ListParagraph"/>
        <w:numPr>
          <w:ilvl w:val="1"/>
          <w:numId w:val="2"/>
        </w:numPr>
        <w:spacing w:after="0" w:line="240" w:lineRule="auto"/>
        <w:rPr>
          <w:rFonts w:ascii="Arial" w:hAnsi="Arial" w:cs="Arial"/>
        </w:rPr>
      </w:pPr>
      <w:r>
        <w:rPr>
          <w:rFonts w:ascii="Arial" w:hAnsi="Arial" w:cs="Arial"/>
        </w:rPr>
        <w:t xml:space="preserve">Experience of conducting risk assessments, including assessments of vulnerable people </w:t>
      </w:r>
    </w:p>
    <w:p w:rsidR="00083106" w:rsidRDefault="00083106" w:rsidP="00FD7806">
      <w:pPr>
        <w:pStyle w:val="ListParagraph"/>
        <w:numPr>
          <w:ilvl w:val="1"/>
          <w:numId w:val="2"/>
        </w:numPr>
        <w:spacing w:after="0" w:line="240" w:lineRule="auto"/>
        <w:rPr>
          <w:rFonts w:ascii="Arial" w:hAnsi="Arial" w:cs="Arial"/>
        </w:rPr>
      </w:pPr>
      <w:r>
        <w:rPr>
          <w:rFonts w:ascii="Arial" w:hAnsi="Arial" w:cs="Arial"/>
        </w:rPr>
        <w:t>Experience of working with higher education students</w:t>
      </w:r>
    </w:p>
    <w:p w:rsidR="00083106" w:rsidRDefault="00083106" w:rsidP="00FD7806">
      <w:pPr>
        <w:pStyle w:val="ListParagraph"/>
        <w:numPr>
          <w:ilvl w:val="1"/>
          <w:numId w:val="2"/>
        </w:numPr>
        <w:spacing w:after="0" w:line="240" w:lineRule="auto"/>
        <w:rPr>
          <w:rFonts w:ascii="Arial" w:hAnsi="Arial" w:cs="Arial"/>
        </w:rPr>
      </w:pPr>
      <w:r>
        <w:rPr>
          <w:rFonts w:ascii="Arial" w:hAnsi="Arial" w:cs="Arial"/>
        </w:rPr>
        <w:t xml:space="preserve">Experience of </w:t>
      </w:r>
      <w:r w:rsidR="00782053">
        <w:rPr>
          <w:rFonts w:ascii="Arial" w:hAnsi="Arial" w:cs="Arial"/>
        </w:rPr>
        <w:t>alternative methods of resolution</w:t>
      </w:r>
    </w:p>
    <w:p w:rsidR="00083106" w:rsidRDefault="00083106" w:rsidP="00083106">
      <w:pPr>
        <w:pStyle w:val="ListParagraph"/>
        <w:spacing w:after="0" w:line="240" w:lineRule="auto"/>
        <w:ind w:left="1440"/>
        <w:rPr>
          <w:rFonts w:ascii="Arial" w:hAnsi="Arial" w:cs="Arial"/>
        </w:rPr>
      </w:pPr>
    </w:p>
    <w:p w:rsidR="00FD7806" w:rsidRDefault="00FD7806" w:rsidP="00FD7806">
      <w:pPr>
        <w:pStyle w:val="ListParagraph"/>
        <w:numPr>
          <w:ilvl w:val="0"/>
          <w:numId w:val="2"/>
        </w:numPr>
        <w:spacing w:after="0" w:line="240" w:lineRule="auto"/>
        <w:rPr>
          <w:rFonts w:ascii="Arial" w:hAnsi="Arial" w:cs="Arial"/>
        </w:rPr>
      </w:pPr>
      <w:r>
        <w:rPr>
          <w:rFonts w:ascii="Arial" w:hAnsi="Arial" w:cs="Arial"/>
        </w:rPr>
        <w:t>Skills</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Excellent written and oral communication skills that can be adapted to a wide range of audiences</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Excellent attention to detail</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 xml:space="preserve">Demonstrate specialist knowledge of the complexities of sexual </w:t>
      </w:r>
      <w:r w:rsidR="000705BD">
        <w:rPr>
          <w:rFonts w:ascii="Arial" w:hAnsi="Arial" w:cs="Arial"/>
        </w:rPr>
        <w:t>misconduct</w:t>
      </w:r>
      <w:r>
        <w:rPr>
          <w:rFonts w:ascii="Arial" w:hAnsi="Arial" w:cs="Arial"/>
        </w:rPr>
        <w:t>, including the impact on those who have experienced sexual misconduct and the impact of being accused of sexual misconduct</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Ability to write detailed, accurate and succinct investigation reports</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Ability to build positive, professional relationships with others</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Demonstrate understanding of relevant legislation including matters related to the criminal justice process, confidentiality, data sharing and discrimination</w:t>
      </w:r>
    </w:p>
    <w:p w:rsidR="00083106" w:rsidRDefault="00083106" w:rsidP="00083106">
      <w:pPr>
        <w:pStyle w:val="ListParagraph"/>
        <w:spacing w:after="0" w:line="240" w:lineRule="auto"/>
        <w:ind w:left="1440"/>
        <w:rPr>
          <w:rFonts w:ascii="Arial" w:hAnsi="Arial" w:cs="Arial"/>
        </w:rPr>
      </w:pPr>
    </w:p>
    <w:p w:rsidR="00FD7806" w:rsidRDefault="00FD7806" w:rsidP="00FD7806">
      <w:pPr>
        <w:pStyle w:val="ListParagraph"/>
        <w:numPr>
          <w:ilvl w:val="0"/>
          <w:numId w:val="2"/>
        </w:numPr>
        <w:spacing w:after="0" w:line="240" w:lineRule="auto"/>
        <w:rPr>
          <w:rFonts w:ascii="Arial" w:hAnsi="Arial" w:cs="Arial"/>
        </w:rPr>
      </w:pPr>
      <w:r>
        <w:rPr>
          <w:rFonts w:ascii="Arial" w:hAnsi="Arial" w:cs="Arial"/>
        </w:rPr>
        <w:t>Qualifications</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Degree level qualification/level 6 vocational qualification or equivalent experience</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Qualification in undertaking investigations</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Qualification in restorative practice or mediation</w:t>
      </w:r>
    </w:p>
    <w:p w:rsidR="00083106" w:rsidRDefault="00083106" w:rsidP="00083106">
      <w:pPr>
        <w:spacing w:after="0" w:line="240" w:lineRule="auto"/>
        <w:rPr>
          <w:rFonts w:ascii="Arial" w:hAnsi="Arial" w:cs="Arial"/>
        </w:rPr>
      </w:pPr>
    </w:p>
    <w:p w:rsidR="00083106" w:rsidRDefault="00083106" w:rsidP="00083106">
      <w:pPr>
        <w:spacing w:after="0" w:line="240" w:lineRule="auto"/>
        <w:rPr>
          <w:rFonts w:ascii="Arial" w:hAnsi="Arial" w:cs="Arial"/>
        </w:rPr>
      </w:pPr>
    </w:p>
    <w:p w:rsidR="00083106" w:rsidRDefault="00083106">
      <w:pPr>
        <w:rPr>
          <w:rFonts w:ascii="Arial" w:hAnsi="Arial" w:cs="Arial"/>
        </w:rPr>
      </w:pPr>
      <w:r>
        <w:rPr>
          <w:rFonts w:ascii="Arial" w:hAnsi="Arial" w:cs="Arial"/>
        </w:rPr>
        <w:br w:type="page"/>
      </w:r>
    </w:p>
    <w:p w:rsidR="00083106" w:rsidRDefault="00083106" w:rsidP="00083106">
      <w:pPr>
        <w:spacing w:after="0" w:line="240" w:lineRule="auto"/>
        <w:rPr>
          <w:rFonts w:ascii="Arial" w:hAnsi="Arial" w:cs="Arial"/>
        </w:rPr>
      </w:pPr>
      <w:r>
        <w:rPr>
          <w:rFonts w:ascii="Arial" w:hAnsi="Arial" w:cs="Arial"/>
        </w:rPr>
        <w:lastRenderedPageBreak/>
        <w:t>Appendix C</w:t>
      </w:r>
    </w:p>
    <w:p w:rsidR="00083106" w:rsidRDefault="00083106" w:rsidP="00083106">
      <w:pPr>
        <w:spacing w:after="0" w:line="240" w:lineRule="auto"/>
        <w:rPr>
          <w:rFonts w:ascii="Arial" w:hAnsi="Arial" w:cs="Arial"/>
        </w:rPr>
      </w:pPr>
    </w:p>
    <w:p w:rsidR="00083106" w:rsidRPr="00083106" w:rsidRDefault="00083106" w:rsidP="00083106">
      <w:pPr>
        <w:spacing w:after="0" w:line="240" w:lineRule="auto"/>
        <w:rPr>
          <w:rFonts w:ascii="Arial" w:hAnsi="Arial" w:cs="Arial"/>
          <w:b/>
        </w:rPr>
      </w:pPr>
      <w:r w:rsidRPr="00083106">
        <w:rPr>
          <w:rFonts w:ascii="Arial" w:hAnsi="Arial" w:cs="Arial"/>
          <w:b/>
        </w:rPr>
        <w:t>Role Description for the Student Discipline Officer</w:t>
      </w:r>
    </w:p>
    <w:p w:rsidR="00083106" w:rsidRDefault="00083106" w:rsidP="00083106">
      <w:pPr>
        <w:spacing w:after="0" w:line="240" w:lineRule="auto"/>
        <w:rPr>
          <w:rFonts w:ascii="Arial" w:hAnsi="Arial" w:cs="Arial"/>
        </w:rPr>
      </w:pPr>
    </w:p>
    <w:p w:rsidR="00083106" w:rsidRDefault="00083106" w:rsidP="00083106">
      <w:pPr>
        <w:spacing w:after="0"/>
        <w:rPr>
          <w:rFonts w:ascii="Arial" w:hAnsi="Arial" w:cs="Arial"/>
        </w:rPr>
      </w:pPr>
      <w:r>
        <w:rPr>
          <w:rFonts w:ascii="Arial" w:hAnsi="Arial" w:cs="Arial"/>
        </w:rPr>
        <w:t>Role Overview</w:t>
      </w:r>
    </w:p>
    <w:p w:rsidR="00083106" w:rsidRDefault="00083106" w:rsidP="00083106">
      <w:pPr>
        <w:spacing w:after="0" w:line="240" w:lineRule="auto"/>
        <w:rPr>
          <w:rFonts w:ascii="Arial" w:hAnsi="Arial" w:cs="Arial"/>
        </w:rPr>
      </w:pPr>
    </w:p>
    <w:p w:rsidR="00782053" w:rsidRDefault="00083106" w:rsidP="00083106">
      <w:pPr>
        <w:spacing w:after="0" w:line="240" w:lineRule="auto"/>
        <w:rPr>
          <w:rFonts w:ascii="Arial" w:hAnsi="Arial" w:cs="Arial"/>
        </w:rPr>
      </w:pPr>
      <w:r>
        <w:rPr>
          <w:rFonts w:ascii="Arial" w:hAnsi="Arial" w:cs="Arial"/>
        </w:rPr>
        <w:t xml:space="preserve">This role, which is an additional responsibility to a Regent House member’s substantive role, </w:t>
      </w:r>
      <w:r w:rsidR="00F635E2">
        <w:rPr>
          <w:rFonts w:ascii="Arial" w:hAnsi="Arial" w:cs="Arial"/>
        </w:rPr>
        <w:t xml:space="preserve">is appointed by Grace.  It </w:t>
      </w:r>
      <w:r>
        <w:rPr>
          <w:rFonts w:ascii="Arial" w:hAnsi="Arial" w:cs="Arial"/>
        </w:rPr>
        <w:t>enables an independent role-holder to assess whether it is necessary to commission an investigation into a student’s misconduct</w:t>
      </w:r>
      <w:r w:rsidR="00782053">
        <w:rPr>
          <w:rFonts w:ascii="Arial" w:hAnsi="Arial" w:cs="Arial"/>
        </w:rPr>
        <w:t xml:space="preserve"> under the Student Disciplinary Procedure</w:t>
      </w:r>
      <w:r>
        <w:rPr>
          <w:rFonts w:ascii="Arial" w:hAnsi="Arial" w:cs="Arial"/>
        </w:rPr>
        <w:t xml:space="preserve">, and, where relevant, to consider the subsequent investigation report, choosing to take no further action, impose a minor sanction or </w:t>
      </w:r>
      <w:r w:rsidR="00782053">
        <w:rPr>
          <w:rFonts w:ascii="Arial" w:hAnsi="Arial" w:cs="Arial"/>
        </w:rPr>
        <w:t>referring the case to the Discipline Committee.</w:t>
      </w:r>
      <w:r w:rsidR="00CD76D9">
        <w:rPr>
          <w:rFonts w:ascii="Arial" w:hAnsi="Arial" w:cs="Arial"/>
        </w:rPr>
        <w:t xml:space="preserve">  The Role Holder will also be responsible for considering whether a Registered Student’s criminal conviction will require the University to take further action.</w:t>
      </w:r>
    </w:p>
    <w:p w:rsidR="00782053" w:rsidRDefault="00782053" w:rsidP="00083106">
      <w:pPr>
        <w:spacing w:after="0" w:line="240" w:lineRule="auto"/>
        <w:rPr>
          <w:rFonts w:ascii="Arial" w:hAnsi="Arial" w:cs="Arial"/>
        </w:rPr>
      </w:pPr>
    </w:p>
    <w:p w:rsidR="00083106" w:rsidRDefault="00782053" w:rsidP="00083106">
      <w:pPr>
        <w:spacing w:after="0" w:line="240" w:lineRule="auto"/>
        <w:rPr>
          <w:rFonts w:ascii="Arial" w:hAnsi="Arial" w:cs="Arial"/>
        </w:rPr>
      </w:pPr>
      <w:r>
        <w:rPr>
          <w:rFonts w:ascii="Arial" w:hAnsi="Arial" w:cs="Arial"/>
        </w:rPr>
        <w:t>The consistency and transparency of the Student Discipline Officer’s decisions and reasons for those decisions will provide the University with reassurance that students are being treated fairly and in accordance with the discipline procedure.</w:t>
      </w:r>
      <w:r w:rsidR="00083106">
        <w:rPr>
          <w:rFonts w:ascii="Arial" w:hAnsi="Arial" w:cs="Arial"/>
        </w:rPr>
        <w:t xml:space="preserve"> </w:t>
      </w:r>
    </w:p>
    <w:p w:rsidR="00083106" w:rsidRDefault="00083106" w:rsidP="00083106">
      <w:pPr>
        <w:spacing w:after="0" w:line="240" w:lineRule="auto"/>
        <w:rPr>
          <w:rFonts w:ascii="Arial" w:hAnsi="Arial" w:cs="Arial"/>
        </w:rPr>
      </w:pPr>
    </w:p>
    <w:p w:rsidR="00083106" w:rsidRDefault="00083106" w:rsidP="00083106">
      <w:pPr>
        <w:spacing w:after="0" w:line="240" w:lineRule="auto"/>
        <w:rPr>
          <w:rFonts w:ascii="Arial" w:hAnsi="Arial" w:cs="Arial"/>
        </w:rPr>
      </w:pPr>
      <w:r>
        <w:rPr>
          <w:rFonts w:ascii="Arial" w:hAnsi="Arial" w:cs="Arial"/>
        </w:rPr>
        <w:t>Person Specification</w:t>
      </w:r>
    </w:p>
    <w:p w:rsidR="00083106" w:rsidRDefault="00083106" w:rsidP="00083106">
      <w:pPr>
        <w:spacing w:after="0" w:line="240" w:lineRule="auto"/>
        <w:rPr>
          <w:rFonts w:ascii="Arial" w:hAnsi="Arial" w:cs="Arial"/>
        </w:rPr>
      </w:pPr>
    </w:p>
    <w:p w:rsidR="00083106" w:rsidRDefault="00083106" w:rsidP="00083106">
      <w:pPr>
        <w:pStyle w:val="ListParagraph"/>
        <w:numPr>
          <w:ilvl w:val="0"/>
          <w:numId w:val="2"/>
        </w:numPr>
        <w:spacing w:after="0" w:line="240" w:lineRule="auto"/>
        <w:rPr>
          <w:rFonts w:ascii="Arial" w:hAnsi="Arial" w:cs="Arial"/>
        </w:rPr>
      </w:pPr>
      <w:r>
        <w:rPr>
          <w:rFonts w:ascii="Arial" w:hAnsi="Arial" w:cs="Arial"/>
        </w:rPr>
        <w:t>Experience</w:t>
      </w:r>
    </w:p>
    <w:p w:rsidR="001E7977" w:rsidRDefault="001E7977" w:rsidP="00083106">
      <w:pPr>
        <w:pStyle w:val="ListParagraph"/>
        <w:numPr>
          <w:ilvl w:val="1"/>
          <w:numId w:val="2"/>
        </w:numPr>
        <w:spacing w:after="0" w:line="240" w:lineRule="auto"/>
        <w:rPr>
          <w:rFonts w:ascii="Arial" w:hAnsi="Arial" w:cs="Arial"/>
        </w:rPr>
      </w:pPr>
      <w:r>
        <w:rPr>
          <w:rFonts w:ascii="Arial" w:hAnsi="Arial" w:cs="Arial"/>
        </w:rPr>
        <w:t>Must be a current member of Regent House</w:t>
      </w:r>
    </w:p>
    <w:p w:rsidR="00782053" w:rsidRDefault="00083106" w:rsidP="00083106">
      <w:pPr>
        <w:pStyle w:val="ListParagraph"/>
        <w:numPr>
          <w:ilvl w:val="1"/>
          <w:numId w:val="2"/>
        </w:numPr>
        <w:spacing w:after="0" w:line="240" w:lineRule="auto"/>
        <w:rPr>
          <w:rFonts w:ascii="Arial" w:hAnsi="Arial" w:cs="Arial"/>
        </w:rPr>
      </w:pPr>
      <w:r w:rsidRPr="00782053">
        <w:rPr>
          <w:rFonts w:ascii="Arial" w:hAnsi="Arial" w:cs="Arial"/>
        </w:rPr>
        <w:t xml:space="preserve">Proven experience of </w:t>
      </w:r>
      <w:r w:rsidR="00782053" w:rsidRPr="00782053">
        <w:rPr>
          <w:rFonts w:ascii="Arial" w:hAnsi="Arial" w:cs="Arial"/>
        </w:rPr>
        <w:t>decision-making including in relation to</w:t>
      </w:r>
      <w:r w:rsidRPr="00782053">
        <w:rPr>
          <w:rFonts w:ascii="Arial" w:hAnsi="Arial" w:cs="Arial"/>
        </w:rPr>
        <w:t xml:space="preserve"> sen</w:t>
      </w:r>
      <w:r w:rsidR="00782053" w:rsidRPr="00782053">
        <w:rPr>
          <w:rFonts w:ascii="Arial" w:hAnsi="Arial" w:cs="Arial"/>
        </w:rPr>
        <w:t>sitive and complex case</w:t>
      </w:r>
      <w:r w:rsidRPr="00782053">
        <w:rPr>
          <w:rFonts w:ascii="Arial" w:hAnsi="Arial" w:cs="Arial"/>
        </w:rPr>
        <w:t>s</w:t>
      </w:r>
    </w:p>
    <w:p w:rsidR="00083106" w:rsidRPr="00782053" w:rsidRDefault="00083106" w:rsidP="00083106">
      <w:pPr>
        <w:pStyle w:val="ListParagraph"/>
        <w:numPr>
          <w:ilvl w:val="1"/>
          <w:numId w:val="2"/>
        </w:numPr>
        <w:spacing w:after="0" w:line="240" w:lineRule="auto"/>
        <w:rPr>
          <w:rFonts w:ascii="Arial" w:hAnsi="Arial" w:cs="Arial"/>
        </w:rPr>
      </w:pPr>
      <w:r w:rsidRPr="00782053">
        <w:rPr>
          <w:rFonts w:ascii="Arial" w:hAnsi="Arial" w:cs="Arial"/>
        </w:rPr>
        <w:t xml:space="preserve">Experience of </w:t>
      </w:r>
      <w:r w:rsidR="00782053">
        <w:rPr>
          <w:rFonts w:ascii="Arial" w:hAnsi="Arial" w:cs="Arial"/>
        </w:rPr>
        <w:t>drafting clear and succinct reasons for case decisions</w:t>
      </w:r>
      <w:r w:rsidRPr="00782053">
        <w:rPr>
          <w:rFonts w:ascii="Arial" w:hAnsi="Arial" w:cs="Arial"/>
        </w:rPr>
        <w:t xml:space="preserve"> </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 xml:space="preserve">Experience of </w:t>
      </w:r>
      <w:r w:rsidR="00782053">
        <w:rPr>
          <w:rFonts w:ascii="Arial" w:hAnsi="Arial" w:cs="Arial"/>
        </w:rPr>
        <w:t>commissioning investigations</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Experience of working with higher education students</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 xml:space="preserve">Experience </w:t>
      </w:r>
      <w:r w:rsidR="00782053">
        <w:rPr>
          <w:rFonts w:ascii="Arial" w:hAnsi="Arial" w:cs="Arial"/>
        </w:rPr>
        <w:t>of alternative methods of resolution</w:t>
      </w:r>
    </w:p>
    <w:p w:rsidR="00083106" w:rsidRDefault="00083106" w:rsidP="00083106">
      <w:pPr>
        <w:pStyle w:val="ListParagraph"/>
        <w:spacing w:after="0" w:line="240" w:lineRule="auto"/>
        <w:ind w:left="1440"/>
        <w:rPr>
          <w:rFonts w:ascii="Arial" w:hAnsi="Arial" w:cs="Arial"/>
        </w:rPr>
      </w:pPr>
    </w:p>
    <w:p w:rsidR="00083106" w:rsidRDefault="00083106" w:rsidP="00083106">
      <w:pPr>
        <w:pStyle w:val="ListParagraph"/>
        <w:numPr>
          <w:ilvl w:val="0"/>
          <w:numId w:val="2"/>
        </w:numPr>
        <w:spacing w:after="0" w:line="240" w:lineRule="auto"/>
        <w:rPr>
          <w:rFonts w:ascii="Arial" w:hAnsi="Arial" w:cs="Arial"/>
        </w:rPr>
      </w:pPr>
      <w:r>
        <w:rPr>
          <w:rFonts w:ascii="Arial" w:hAnsi="Arial" w:cs="Arial"/>
        </w:rPr>
        <w:t>Skills</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 xml:space="preserve">Excellent written and oral communication skills </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Excellent attention to detail</w:t>
      </w:r>
    </w:p>
    <w:p w:rsidR="001E7977" w:rsidRDefault="001E7977" w:rsidP="00083106">
      <w:pPr>
        <w:pStyle w:val="ListParagraph"/>
        <w:numPr>
          <w:ilvl w:val="1"/>
          <w:numId w:val="2"/>
        </w:numPr>
        <w:spacing w:after="0" w:line="240" w:lineRule="auto"/>
        <w:rPr>
          <w:rFonts w:ascii="Arial" w:hAnsi="Arial" w:cs="Arial"/>
        </w:rPr>
      </w:pPr>
      <w:r>
        <w:rPr>
          <w:rFonts w:ascii="Arial" w:hAnsi="Arial" w:cs="Arial"/>
        </w:rPr>
        <w:t>Ability to prioritise according to urgency and importance</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 xml:space="preserve">Demonstrate knowledge of the complexities of sexual </w:t>
      </w:r>
      <w:r w:rsidR="000705BD">
        <w:rPr>
          <w:rFonts w:ascii="Arial" w:hAnsi="Arial" w:cs="Arial"/>
        </w:rPr>
        <w:t>misconduct</w:t>
      </w:r>
      <w:r>
        <w:rPr>
          <w:rFonts w:ascii="Arial" w:hAnsi="Arial" w:cs="Arial"/>
        </w:rPr>
        <w:t>, including the impact on those who have experienced sexual misconduct and the impact of being accused of sexual misconduct</w:t>
      </w:r>
    </w:p>
    <w:p w:rsidR="00083106" w:rsidRDefault="00782053" w:rsidP="00083106">
      <w:pPr>
        <w:pStyle w:val="ListParagraph"/>
        <w:numPr>
          <w:ilvl w:val="1"/>
          <w:numId w:val="2"/>
        </w:numPr>
        <w:spacing w:after="0" w:line="240" w:lineRule="auto"/>
        <w:rPr>
          <w:rFonts w:ascii="Arial" w:hAnsi="Arial" w:cs="Arial"/>
        </w:rPr>
      </w:pPr>
      <w:r>
        <w:rPr>
          <w:rFonts w:ascii="Arial" w:hAnsi="Arial" w:cs="Arial"/>
        </w:rPr>
        <w:t xml:space="preserve">Demonstrate knowledge of the complexities of academic misconduct, including contract cheating, plagiarism and </w:t>
      </w:r>
      <w:r w:rsidR="001E7977">
        <w:rPr>
          <w:rFonts w:ascii="Arial" w:hAnsi="Arial" w:cs="Arial"/>
        </w:rPr>
        <w:t>examination misconduct</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Ability to build positive, professional relationships with others</w:t>
      </w:r>
    </w:p>
    <w:p w:rsidR="00083106" w:rsidRDefault="00083106" w:rsidP="00083106">
      <w:pPr>
        <w:pStyle w:val="ListParagraph"/>
        <w:numPr>
          <w:ilvl w:val="1"/>
          <w:numId w:val="2"/>
        </w:numPr>
        <w:spacing w:after="0" w:line="240" w:lineRule="auto"/>
        <w:rPr>
          <w:rFonts w:ascii="Arial" w:hAnsi="Arial" w:cs="Arial"/>
        </w:rPr>
      </w:pPr>
      <w:r>
        <w:rPr>
          <w:rFonts w:ascii="Arial" w:hAnsi="Arial" w:cs="Arial"/>
        </w:rPr>
        <w:t>Demonstrate understanding of relevant legislation including matters related to the criminal justice process, confidentiality, data sharing and discrimination</w:t>
      </w:r>
    </w:p>
    <w:p w:rsidR="00083106" w:rsidRDefault="00083106" w:rsidP="00083106">
      <w:pPr>
        <w:pStyle w:val="ListParagraph"/>
        <w:spacing w:after="0" w:line="240" w:lineRule="auto"/>
        <w:ind w:left="1440"/>
        <w:rPr>
          <w:rFonts w:ascii="Arial" w:hAnsi="Arial" w:cs="Arial"/>
        </w:rPr>
      </w:pPr>
    </w:p>
    <w:p w:rsidR="00083106" w:rsidRPr="00083106" w:rsidRDefault="00083106" w:rsidP="00083106">
      <w:pPr>
        <w:spacing w:after="0" w:line="240" w:lineRule="auto"/>
        <w:rPr>
          <w:rFonts w:ascii="Arial" w:hAnsi="Arial" w:cs="Arial"/>
        </w:rPr>
      </w:pPr>
    </w:p>
    <w:sectPr w:rsidR="00083106" w:rsidRPr="00083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001F"/>
    <w:multiLevelType w:val="hybridMultilevel"/>
    <w:tmpl w:val="9C7C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726BDD"/>
    <w:multiLevelType w:val="hybridMultilevel"/>
    <w:tmpl w:val="99783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DC"/>
    <w:rsid w:val="000705BD"/>
    <w:rsid w:val="00083106"/>
    <w:rsid w:val="00120477"/>
    <w:rsid w:val="001A276A"/>
    <w:rsid w:val="001E7977"/>
    <w:rsid w:val="003D4E65"/>
    <w:rsid w:val="0041682C"/>
    <w:rsid w:val="00621326"/>
    <w:rsid w:val="006E39E2"/>
    <w:rsid w:val="006F7C18"/>
    <w:rsid w:val="00782053"/>
    <w:rsid w:val="008E789C"/>
    <w:rsid w:val="00AB1865"/>
    <w:rsid w:val="00B91B98"/>
    <w:rsid w:val="00CA4BDC"/>
    <w:rsid w:val="00CD76D9"/>
    <w:rsid w:val="00E441D1"/>
    <w:rsid w:val="00EF2C0A"/>
    <w:rsid w:val="00F635E2"/>
    <w:rsid w:val="00FD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5B0D5-C470-4A4C-B3BC-517AABB2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BDC"/>
    <w:pPr>
      <w:ind w:left="720"/>
      <w:contextualSpacing/>
    </w:pPr>
  </w:style>
  <w:style w:type="paragraph" w:styleId="BalloonText">
    <w:name w:val="Balloon Text"/>
    <w:basedOn w:val="Normal"/>
    <w:link w:val="BalloonTextChar"/>
    <w:uiPriority w:val="99"/>
    <w:semiHidden/>
    <w:unhideWhenUsed/>
    <w:rsid w:val="006E3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d'Ambrumenil</dc:creator>
  <cp:keywords/>
  <dc:description/>
  <cp:lastModifiedBy>Sarah d'Ambrumenil</cp:lastModifiedBy>
  <cp:revision>2</cp:revision>
  <dcterms:created xsi:type="dcterms:W3CDTF">2019-01-29T20:56:00Z</dcterms:created>
  <dcterms:modified xsi:type="dcterms:W3CDTF">2019-01-29T20:56:00Z</dcterms:modified>
</cp:coreProperties>
</file>